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 xml:space="preserve">О порядке осуществления органами внутренних дел </w:t>
      </w:r>
      <w:proofErr w:type="gramStart"/>
      <w:r w:rsidRPr="00EC5FA1">
        <w:rPr>
          <w:b/>
          <w:sz w:val="28"/>
          <w:szCs w:val="28"/>
        </w:rPr>
        <w:t>контроля за</w:t>
      </w:r>
      <w:proofErr w:type="gramEnd"/>
      <w:r w:rsidRPr="00EC5FA1">
        <w:rPr>
          <w:b/>
          <w:sz w:val="28"/>
          <w:szCs w:val="28"/>
        </w:rPr>
        <w:t xml:space="preserve"> лицами, в отношении которых установлен административный надзор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Административный надзор устанавливается за лицами, которые были осуждены за тяжкие и особо тяжкие преступления, умышленные преступления против несовершеннолетних, включая половую неприкосновенность в отношении последних, а также при любом виде рецидива на срок от 1 гола до 3-х лет, в зависимости от личности и обстоятель</w:t>
      </w:r>
      <w:proofErr w:type="gramStart"/>
      <w:r w:rsidRPr="00EC5FA1">
        <w:rPr>
          <w:sz w:val="28"/>
          <w:szCs w:val="28"/>
        </w:rPr>
        <w:t>ств пр</w:t>
      </w:r>
      <w:proofErr w:type="gramEnd"/>
      <w:r w:rsidRPr="00EC5FA1">
        <w:rPr>
          <w:sz w:val="28"/>
          <w:szCs w:val="28"/>
        </w:rPr>
        <w:t>еступления.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Главной целью надзора за такими лицами является предупреждение совершения преступлений и других правонарушений, а также оказание на них индивидуального профилактического воздействия.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Согласно Федеральному закону от 06.04.2011г. ФЗ-64 «Об административном надзоре за лицами, освобожденными из мест лишения свободы» поднадзорным лицам устанавливаются ограничения (запрет на посещение массовых мероприятий, запрет на покидание места жительства или пребывания в определенное время суток, запрет на выезд с территории места жительства, периодическая явка в органы полиции для проведения профилактических бесед).</w:t>
      </w:r>
      <w:proofErr w:type="gramEnd"/>
      <w:r w:rsidRPr="00EC5FA1">
        <w:rPr>
          <w:sz w:val="28"/>
          <w:szCs w:val="28"/>
        </w:rPr>
        <w:t xml:space="preserve"> В ходе профилактических бесед поднадзорному лицу разъясняют правила поведения, предупреждение о совершении новых преступлений. В случае, если лицо, находящееся под административным надзором нарушает установленные ему ограничения, а также нарушает общественный порядок за которое привлекается к административной ответственности, то такое лицо подлежит уголовной ответственности по ст. 314.1 УК РФ, </w:t>
      </w:r>
      <w:proofErr w:type="gramStart"/>
      <w:r w:rsidRPr="00EC5FA1">
        <w:rPr>
          <w:sz w:val="28"/>
          <w:szCs w:val="28"/>
        </w:rPr>
        <w:t>наказание</w:t>
      </w:r>
      <w:proofErr w:type="gramEnd"/>
      <w:r w:rsidRPr="00EC5FA1">
        <w:rPr>
          <w:sz w:val="28"/>
          <w:szCs w:val="28"/>
        </w:rPr>
        <w:t xml:space="preserve"> за которое предусмотрено до 2-х лет лишения свободы.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Кроме того, органы полиции, осуществляющие </w:t>
      </w:r>
      <w:proofErr w:type="gramStart"/>
      <w:r w:rsidRPr="00EC5FA1">
        <w:rPr>
          <w:sz w:val="28"/>
          <w:szCs w:val="28"/>
        </w:rPr>
        <w:t>контроль за</w:t>
      </w:r>
      <w:proofErr w:type="gramEnd"/>
      <w:r w:rsidRPr="00EC5FA1">
        <w:rPr>
          <w:sz w:val="28"/>
          <w:szCs w:val="28"/>
        </w:rPr>
        <w:t xml:space="preserve"> лицами, находящимися под административным надзором руководствуются Приказом МВД РФ № 818 от 08.07.2011г. «О порядке осуществления административного надзора за лицами, освобожденными из мест лишения свободы», согласно которому при постановке на учет поднадзорному лицу разъясняются права и обязанности; </w:t>
      </w:r>
      <w:proofErr w:type="gramStart"/>
      <w:r w:rsidRPr="00EC5FA1">
        <w:rPr>
          <w:sz w:val="28"/>
          <w:szCs w:val="28"/>
        </w:rPr>
        <w:t>не реже 1 раза в месяц лицо проверяется его по месту жительства, опрашиваются лица, проживающие как совместно с ним, так и по соседству, с целью установления поведения поднадзорного лица; запрашиваются сведения о привлечении/отсутствии к административной и уголовной ответственности; запрашиваются иные сведения в различных организациях о поднадзорном лице, с целью сбора характеризующего материала.</w:t>
      </w:r>
      <w:proofErr w:type="gramEnd"/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Помимо обязанностей, возложенных на таких лиц, закон также определяет им права.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Так, в случае, если в течени</w:t>
      </w:r>
      <w:proofErr w:type="gramStart"/>
      <w:r w:rsidRPr="00EC5FA1">
        <w:rPr>
          <w:sz w:val="28"/>
          <w:szCs w:val="28"/>
        </w:rPr>
        <w:t>и</w:t>
      </w:r>
      <w:proofErr w:type="gramEnd"/>
      <w:r w:rsidRPr="00EC5FA1">
        <w:rPr>
          <w:sz w:val="28"/>
          <w:szCs w:val="28"/>
        </w:rPr>
        <w:t xml:space="preserve"> половины срока, установленного судом, поднадзорный добросовестно соблюдал возложенные на него административные ограничения, выполнял обязанности и положительно характеризуется, то прекращение административного надзора в отношении такого лица может быть прекращено судом досрочно.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lastRenderedPageBreak/>
        <w:t>Однако, в соответствии с законодательством РФ, в отношении лиц, которые осуждены за половую неприкосновенность несовершеннолетних, досрочно административный надзор прекращен быть не может.</w:t>
      </w:r>
    </w:p>
    <w:p w:rsidR="008C29E1" w:rsidRPr="00EC5FA1" w:rsidRDefault="008C29E1" w:rsidP="008C29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Таким образом, если граждане начнут хоть немного задумываться о своем поведении и благосостоянии, то на территории Российской Федерации значительно снизится преступность, а наши граждане не будут бояться ходить по улицам в любое время суток; разговаривать по телефонам, не боясь, что это мошенники.</w:t>
      </w:r>
    </w:p>
    <w:p w:rsidR="000617AC" w:rsidRPr="008C29E1" w:rsidRDefault="000617AC" w:rsidP="008C29E1">
      <w:bookmarkStart w:id="0" w:name="_GoBack"/>
      <w:bookmarkEnd w:id="0"/>
    </w:p>
    <w:sectPr w:rsidR="000617AC" w:rsidRPr="008C2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25E24"/>
    <w:rsid w:val="008C29E1"/>
    <w:rsid w:val="00981F5F"/>
    <w:rsid w:val="00AF572F"/>
    <w:rsid w:val="00B133AD"/>
    <w:rsid w:val="00BC280C"/>
    <w:rsid w:val="00C55C27"/>
    <w:rsid w:val="00C70746"/>
    <w:rsid w:val="00D57AA8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2018-02-12T15:17:00Z</dcterms:created>
  <dcterms:modified xsi:type="dcterms:W3CDTF">2018-02-12T15:17:00Z</dcterms:modified>
</cp:coreProperties>
</file>